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6BC65" w14:textId="77777777" w:rsidR="000771CA" w:rsidRDefault="000771CA" w:rsidP="000771C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JUDEȚUL IALOMIȚA</w:t>
      </w:r>
    </w:p>
    <w:p w14:paraId="59365CFC" w14:textId="77777777" w:rsidR="000771CA" w:rsidRDefault="000771CA" w:rsidP="000771C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PRIMĂRIA ORAȘULUI CĂZĂNEȘTI</w:t>
      </w:r>
    </w:p>
    <w:p w14:paraId="159A17C6" w14:textId="2D7BADA7" w:rsidR="000771CA" w:rsidRDefault="000771CA" w:rsidP="000771C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Nr. </w:t>
      </w:r>
      <w:r w:rsidR="004623B0">
        <w:rPr>
          <w:b/>
          <w:sz w:val="24"/>
          <w:szCs w:val="24"/>
        </w:rPr>
        <w:t>15</w:t>
      </w:r>
      <w:r w:rsidR="00A439CC">
        <w:rPr>
          <w:b/>
          <w:sz w:val="24"/>
          <w:szCs w:val="24"/>
        </w:rPr>
        <w:t xml:space="preserve"> </w:t>
      </w:r>
      <w:r w:rsidR="00C4073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/</w:t>
      </w:r>
      <w:r w:rsidR="00A439CC">
        <w:rPr>
          <w:b/>
          <w:sz w:val="24"/>
          <w:szCs w:val="24"/>
        </w:rPr>
        <w:t>2</w:t>
      </w:r>
      <w:r w:rsidR="00C40730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.</w:t>
      </w:r>
      <w:r w:rsidR="00C40730">
        <w:rPr>
          <w:b/>
          <w:sz w:val="24"/>
          <w:szCs w:val="24"/>
        </w:rPr>
        <w:t>0</w:t>
      </w:r>
      <w:r w:rsidR="00A439CC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>.202</w:t>
      </w:r>
      <w:r w:rsidR="00C40730">
        <w:rPr>
          <w:b/>
          <w:sz w:val="24"/>
          <w:szCs w:val="24"/>
        </w:rPr>
        <w:t>6</w:t>
      </w:r>
    </w:p>
    <w:p w14:paraId="538ED3CE" w14:textId="77777777" w:rsidR="000771CA" w:rsidRDefault="000771CA" w:rsidP="000771CA">
      <w:pPr>
        <w:rPr>
          <w:b/>
          <w:sz w:val="24"/>
          <w:szCs w:val="24"/>
        </w:rPr>
      </w:pPr>
    </w:p>
    <w:p w14:paraId="57C6F83C" w14:textId="77777777" w:rsidR="00A439CC" w:rsidRDefault="00A439CC" w:rsidP="000771CA">
      <w:pPr>
        <w:rPr>
          <w:b/>
          <w:sz w:val="24"/>
          <w:szCs w:val="24"/>
        </w:rPr>
      </w:pPr>
    </w:p>
    <w:p w14:paraId="29606D9D" w14:textId="77777777" w:rsidR="000771CA" w:rsidRDefault="000771CA" w:rsidP="000771CA">
      <w:pPr>
        <w:rPr>
          <w:b/>
          <w:sz w:val="28"/>
          <w:szCs w:val="28"/>
        </w:rPr>
      </w:pPr>
      <w:r>
        <w:t xml:space="preserve">                                            </w:t>
      </w:r>
      <w:r>
        <w:rPr>
          <w:b/>
          <w:sz w:val="28"/>
          <w:szCs w:val="28"/>
        </w:rPr>
        <w:t>ANUNȚ privind organizarea unei ședințe publice</w:t>
      </w:r>
    </w:p>
    <w:p w14:paraId="7359E976" w14:textId="77777777" w:rsidR="000771CA" w:rsidRDefault="000771CA" w:rsidP="000771CA"/>
    <w:p w14:paraId="02D7441C" w14:textId="77777777" w:rsidR="00A439CC" w:rsidRDefault="00A439CC" w:rsidP="000771CA"/>
    <w:p w14:paraId="5B5E545E" w14:textId="195788AE" w:rsidR="000771CA" w:rsidRDefault="000771CA" w:rsidP="000771CA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                În conformitate cu prevederile Hotărârii Guvernului nr.831/2022 pentru aprobarea Normelor Metodologice de aplicare a Legii nr.52/2003 privind transparența decizională în administrația publică, vă aducem la cunoștință că în data de </w:t>
      </w:r>
      <w:r w:rsidR="00A439CC">
        <w:rPr>
          <w:b/>
          <w:sz w:val="24"/>
          <w:szCs w:val="24"/>
        </w:rPr>
        <w:t>2</w:t>
      </w:r>
      <w:r w:rsidR="00C40730">
        <w:rPr>
          <w:b/>
          <w:sz w:val="24"/>
          <w:szCs w:val="24"/>
        </w:rPr>
        <w:t>3</w:t>
      </w:r>
      <w:r w:rsidR="00826D35">
        <w:rPr>
          <w:b/>
          <w:sz w:val="24"/>
          <w:szCs w:val="24"/>
        </w:rPr>
        <w:t xml:space="preserve"> septembrie</w:t>
      </w:r>
      <w:r>
        <w:rPr>
          <w:b/>
          <w:sz w:val="24"/>
          <w:szCs w:val="24"/>
        </w:rPr>
        <w:t xml:space="preserve"> 202</w:t>
      </w:r>
      <w:r w:rsidR="00C40730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, ora 1</w:t>
      </w:r>
      <w:r w:rsidR="00A439CC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>.00 ,</w:t>
      </w:r>
      <w:r>
        <w:rPr>
          <w:sz w:val="24"/>
          <w:szCs w:val="24"/>
        </w:rPr>
        <w:t xml:space="preserve"> la sala de ședințe din cadrul Serviciului Public Comunitar Local de Evidență a Persoanelor,Aleea Parcului nr.3, va avea loc ședința publică a CONSILIULUI LOCAL AL ORAȘULUI CĂZĂNEȘTI , cu următoarea ordine de zi</w:t>
      </w:r>
      <w:r>
        <w:rPr>
          <w:sz w:val="24"/>
          <w:szCs w:val="24"/>
          <w:lang w:val="ro-RO"/>
        </w:rPr>
        <w:t xml:space="preserve">:    </w:t>
      </w:r>
      <w:r>
        <w:rPr>
          <w:rFonts w:cstheme="minorHAnsi"/>
          <w:sz w:val="24"/>
          <w:szCs w:val="24"/>
        </w:rPr>
        <w:t xml:space="preserve">   </w:t>
      </w:r>
    </w:p>
    <w:p w14:paraId="312AADE9" w14:textId="60CCA420" w:rsidR="00C40730" w:rsidRPr="00A439CC" w:rsidRDefault="000771CA" w:rsidP="004623B0">
      <w:pPr>
        <w:pStyle w:val="Frspaiere"/>
        <w:spacing w:line="276" w:lineRule="auto"/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>
        <w:rPr>
          <w:bCs/>
          <w:iCs/>
          <w:sz w:val="24"/>
          <w:szCs w:val="24"/>
        </w:rPr>
        <w:t xml:space="preserve">1.PROIECT DE HOTĂRÂRE </w:t>
      </w:r>
      <w:r w:rsidR="00C40730" w:rsidRPr="00C40730">
        <w:rPr>
          <w:rFonts w:ascii="Times New Roman" w:hAnsi="Times New Roman"/>
          <w:iCs/>
          <w:sz w:val="24"/>
          <w:szCs w:val="24"/>
        </w:rPr>
        <w:t xml:space="preserve">privind </w:t>
      </w:r>
      <w:r w:rsidR="00A439CC">
        <w:rPr>
          <w:rFonts w:ascii="Times New Roman" w:hAnsi="Times New Roman"/>
          <w:iCs/>
          <w:sz w:val="24"/>
          <w:szCs w:val="24"/>
        </w:rPr>
        <w:t>aprobarea participării U.A.T. Căzănești la Programul „</w:t>
      </w:r>
      <w:r w:rsidR="00A439CC" w:rsidRPr="00A439CC">
        <w:rPr>
          <w:rFonts w:ascii="Times New Roman" w:hAnsi="Times New Roman"/>
          <w:i/>
          <w:sz w:val="24"/>
          <w:szCs w:val="24"/>
        </w:rPr>
        <w:t xml:space="preserve">Sprijinirea investițiilor în noi capacități de producere a energiei electrice produse din surse regenerabile de energie solară,cu capacități de stocare integrate,pentru autoconsum pentru entități publice”, </w:t>
      </w:r>
      <w:r w:rsidR="00A439CC" w:rsidRPr="004623B0">
        <w:rPr>
          <w:rFonts w:ascii="Times New Roman" w:hAnsi="Times New Roman"/>
          <w:iCs/>
          <w:sz w:val="24"/>
          <w:szCs w:val="24"/>
        </w:rPr>
        <w:t>aprobarea studiului de fezabilitate și a indicatorilor tehnico-economici aferenți proiectului</w:t>
      </w:r>
      <w:r w:rsidR="00A439CC" w:rsidRPr="00A439CC">
        <w:rPr>
          <w:rFonts w:ascii="Times New Roman" w:hAnsi="Times New Roman"/>
          <w:i/>
          <w:sz w:val="24"/>
          <w:szCs w:val="24"/>
        </w:rPr>
        <w:t xml:space="preserve"> „Construire centrală fotovoltaică pentru autoconsumul imobilelor și sistemelor din domeniul public și privat al orașului Căzănești”</w:t>
      </w:r>
      <w:r w:rsidR="00A439CC">
        <w:rPr>
          <w:rFonts w:ascii="Times New Roman" w:hAnsi="Times New Roman"/>
          <w:i/>
          <w:sz w:val="24"/>
          <w:szCs w:val="24"/>
        </w:rPr>
        <w:t xml:space="preserve">, </w:t>
      </w:r>
      <w:r w:rsidR="00A439CC" w:rsidRPr="00A439CC">
        <w:rPr>
          <w:rFonts w:ascii="Times New Roman" w:hAnsi="Times New Roman"/>
          <w:iCs/>
          <w:sz w:val="24"/>
          <w:szCs w:val="24"/>
        </w:rPr>
        <w:t>finanțat prin Fondul pentru modernizare</w:t>
      </w:r>
      <w:r w:rsidR="00A439CC">
        <w:rPr>
          <w:rFonts w:ascii="Times New Roman" w:hAnsi="Times New Roman"/>
          <w:iCs/>
          <w:sz w:val="24"/>
          <w:szCs w:val="24"/>
        </w:rPr>
        <w:t>, Program cheie 1</w:t>
      </w:r>
      <w:r w:rsidR="00A439CC">
        <w:rPr>
          <w:rFonts w:ascii="Times New Roman" w:hAnsi="Times New Roman"/>
          <w:iCs/>
          <w:sz w:val="24"/>
          <w:szCs w:val="24"/>
          <w:lang w:val="en-US"/>
        </w:rPr>
        <w:t>:</w:t>
      </w:r>
      <w:r w:rsidR="00A439CC" w:rsidRPr="00A439CC">
        <w:rPr>
          <w:rFonts w:ascii="Times New Roman" w:hAnsi="Times New Roman"/>
          <w:i/>
          <w:sz w:val="24"/>
          <w:szCs w:val="24"/>
        </w:rPr>
        <w:t>Surse regenerabile de energie și stocarea energiei</w:t>
      </w:r>
    </w:p>
    <w:p w14:paraId="4CD787C5" w14:textId="4D5E8D39" w:rsidR="000771CA" w:rsidRPr="00A439CC" w:rsidRDefault="000771CA" w:rsidP="004623B0">
      <w:pPr>
        <w:pStyle w:val="Frspaiere"/>
        <w:spacing w:line="276" w:lineRule="auto"/>
        <w:rPr>
          <w:rFonts w:ascii="Times New Roman" w:hAnsi="Times New Roman"/>
          <w:bCs/>
          <w:i/>
          <w:sz w:val="24"/>
          <w:szCs w:val="24"/>
        </w:rPr>
      </w:pPr>
    </w:p>
    <w:p w14:paraId="03806072" w14:textId="77777777" w:rsidR="000771CA" w:rsidRDefault="000771CA" w:rsidP="000771CA">
      <w:pPr>
        <w:pStyle w:val="Frspaiere"/>
        <w:rPr>
          <w:bCs/>
          <w:sz w:val="24"/>
          <w:szCs w:val="24"/>
        </w:rPr>
      </w:pPr>
    </w:p>
    <w:p w14:paraId="6F009AA7" w14:textId="5C1225F5" w:rsidR="000771CA" w:rsidRDefault="000771CA" w:rsidP="000771CA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Initiator:  </w:t>
      </w:r>
      <w:r w:rsidR="00C40730">
        <w:rPr>
          <w:bCs/>
          <w:sz w:val="24"/>
          <w:szCs w:val="24"/>
        </w:rPr>
        <w:t>PRIMAR</w:t>
      </w:r>
      <w:r>
        <w:rPr>
          <w:bCs/>
          <w:sz w:val="24"/>
          <w:szCs w:val="24"/>
        </w:rPr>
        <w:t xml:space="preserve"> A</w:t>
      </w:r>
      <w:r w:rsidR="00C40730">
        <w:rPr>
          <w:bCs/>
          <w:sz w:val="24"/>
          <w:szCs w:val="24"/>
        </w:rPr>
        <w:t>NDRONACHE RODICA-VIORICA</w:t>
      </w:r>
    </w:p>
    <w:p w14:paraId="0539DD13" w14:textId="77777777" w:rsidR="000771CA" w:rsidRDefault="000771CA" w:rsidP="000771CA">
      <w:pPr>
        <w:spacing w:after="0" w:line="240" w:lineRule="auto"/>
        <w:rPr>
          <w:bCs/>
          <w:sz w:val="24"/>
          <w:szCs w:val="24"/>
        </w:rPr>
      </w:pPr>
    </w:p>
    <w:p w14:paraId="06F214BC" w14:textId="77777777" w:rsidR="000771CA" w:rsidRDefault="000771CA" w:rsidP="000771CA">
      <w:pPr>
        <w:rPr>
          <w:bCs/>
          <w:sz w:val="24"/>
          <w:szCs w:val="24"/>
        </w:rPr>
      </w:pPr>
    </w:p>
    <w:p w14:paraId="0A461B42" w14:textId="77777777" w:rsidR="00A439CC" w:rsidRDefault="00A439CC" w:rsidP="000771CA">
      <w:pPr>
        <w:rPr>
          <w:bCs/>
          <w:sz w:val="24"/>
          <w:szCs w:val="24"/>
        </w:rPr>
      </w:pPr>
    </w:p>
    <w:p w14:paraId="101217F0" w14:textId="77777777" w:rsidR="000771CA" w:rsidRDefault="000771CA" w:rsidP="000771CA">
      <w:pPr>
        <w:rPr>
          <w:bCs/>
          <w:sz w:val="24"/>
          <w:szCs w:val="24"/>
        </w:rPr>
      </w:pPr>
    </w:p>
    <w:p w14:paraId="212D090A" w14:textId="77777777" w:rsidR="000771CA" w:rsidRDefault="000771CA" w:rsidP="000771C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PRIMAR                                                                                SECRETAR GENERAL UAT</w:t>
      </w:r>
    </w:p>
    <w:p w14:paraId="57C0769C" w14:textId="77777777" w:rsidR="000771CA" w:rsidRDefault="000771CA" w:rsidP="000771CA">
      <w:pPr>
        <w:rPr>
          <w:sz w:val="24"/>
          <w:szCs w:val="24"/>
          <w:lang w:val="ro-RO"/>
        </w:rPr>
      </w:pPr>
      <w:r>
        <w:rPr>
          <w:bCs/>
          <w:sz w:val="24"/>
          <w:szCs w:val="24"/>
        </w:rPr>
        <w:t xml:space="preserve">   ANDRONACHE RODICA-VIORICA                                                 COSTICĂ VALENTINA-ELENA </w:t>
      </w:r>
    </w:p>
    <w:p w14:paraId="260E1414" w14:textId="77777777" w:rsidR="00A415BE" w:rsidRDefault="00A415BE"/>
    <w:sectPr w:rsidR="00A415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1CA"/>
    <w:rsid w:val="000771CA"/>
    <w:rsid w:val="001133C6"/>
    <w:rsid w:val="00182018"/>
    <w:rsid w:val="00270869"/>
    <w:rsid w:val="002B5FA3"/>
    <w:rsid w:val="004623B0"/>
    <w:rsid w:val="005B4D81"/>
    <w:rsid w:val="00826D35"/>
    <w:rsid w:val="0086790C"/>
    <w:rsid w:val="00A415BE"/>
    <w:rsid w:val="00A439CC"/>
    <w:rsid w:val="00BB4DFC"/>
    <w:rsid w:val="00C35C20"/>
    <w:rsid w:val="00C4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64093"/>
  <w15:chartTrackingRefBased/>
  <w15:docId w15:val="{0D2A8B41-DC0C-455C-B811-53EABA5F2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1CA"/>
    <w:pPr>
      <w:spacing w:line="256" w:lineRule="auto"/>
    </w:pPr>
    <w:rPr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0771C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771C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771C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771C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771C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771C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771C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771C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771C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771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771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771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771CA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771CA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771C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771C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771C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771C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771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0771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771C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771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771C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0771C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771C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0771CA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771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771CA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771CA"/>
    <w:rPr>
      <w:b/>
      <w:bCs/>
      <w:smallCaps/>
      <w:color w:val="2F5496" w:themeColor="accent1" w:themeShade="BF"/>
      <w:spacing w:val="5"/>
    </w:rPr>
  </w:style>
  <w:style w:type="character" w:customStyle="1" w:styleId="FrspaiereCaracter">
    <w:name w:val="Fără spațiere Caracter"/>
    <w:link w:val="Frspaiere"/>
    <w:uiPriority w:val="1"/>
    <w:locked/>
    <w:rsid w:val="000771CA"/>
    <w:rPr>
      <w:rFonts w:ascii="Calibri" w:eastAsia="Calibri" w:hAnsi="Calibri" w:cs="Times New Roman"/>
      <w:kern w:val="0"/>
      <w:sz w:val="22"/>
      <w:szCs w:val="22"/>
      <w:lang w:val="ro-RO"/>
      <w14:ligatures w14:val="none"/>
    </w:rPr>
  </w:style>
  <w:style w:type="paragraph" w:styleId="Frspaiere">
    <w:name w:val="No Spacing"/>
    <w:link w:val="FrspaiereCaracter"/>
    <w:uiPriority w:val="1"/>
    <w:qFormat/>
    <w:rsid w:val="000771CA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Primaria Cazanesti</dc:creator>
  <cp:keywords/>
  <dc:description/>
  <cp:lastModifiedBy>Primaria Cazanesti</cp:lastModifiedBy>
  <cp:revision>8</cp:revision>
  <cp:lastPrinted>2026-09-23T08:08:00Z</cp:lastPrinted>
  <dcterms:created xsi:type="dcterms:W3CDTF">2025-12-03T08:52:00Z</dcterms:created>
  <dcterms:modified xsi:type="dcterms:W3CDTF">2026-09-23T12:52:00Z</dcterms:modified>
</cp:coreProperties>
</file>